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9854B3" w14:textId="77777777" w:rsidR="00D17E04" w:rsidRPr="00D17E04" w:rsidRDefault="00D17E04" w:rsidP="00D17E04">
      <w:pPr>
        <w:jc w:val="center"/>
        <w:rPr>
          <w:b/>
          <w:sz w:val="28"/>
          <w:szCs w:val="28"/>
        </w:rPr>
      </w:pPr>
      <w:r w:rsidRPr="00D17E04">
        <w:rPr>
          <w:b/>
          <w:sz w:val="28"/>
          <w:szCs w:val="28"/>
        </w:rPr>
        <w:t>More Hardy-Weinberg Problems!!!!</w:t>
      </w:r>
    </w:p>
    <w:p w14:paraId="2DF62E65" w14:textId="77777777" w:rsidR="00D17E04" w:rsidRDefault="00D17E04"/>
    <w:p w14:paraId="585EAA96" w14:textId="77777777" w:rsidR="00684736" w:rsidRDefault="00CF5B02">
      <w:r>
        <w:t>1.  Which of the following is NOT an assumption of the Hardy-Weinberg Law?</w:t>
      </w:r>
    </w:p>
    <w:p w14:paraId="42C32AC9" w14:textId="77777777" w:rsidR="00CF5B02" w:rsidRDefault="00CF5B02"/>
    <w:p w14:paraId="544D493E" w14:textId="77777777" w:rsidR="00CF5B02" w:rsidRDefault="00CF5B02" w:rsidP="00CF5B02">
      <w:pPr>
        <w:tabs>
          <w:tab w:val="left" w:pos="540"/>
        </w:tabs>
      </w:pPr>
      <w:r>
        <w:tab/>
        <w:t>A.  There is no difference among phenotypes in fitness</w:t>
      </w:r>
    </w:p>
    <w:p w14:paraId="33FFC2C4" w14:textId="77777777" w:rsidR="00CF5B02" w:rsidRDefault="00CF5B02" w:rsidP="00CF5B02">
      <w:pPr>
        <w:tabs>
          <w:tab w:val="left" w:pos="540"/>
        </w:tabs>
      </w:pPr>
      <w:r>
        <w:tab/>
        <w:t>B.  There is no migration</w:t>
      </w:r>
    </w:p>
    <w:p w14:paraId="75DF9A9D" w14:textId="77777777" w:rsidR="00CF5B02" w:rsidRDefault="00CF5B02" w:rsidP="00CF5B02">
      <w:pPr>
        <w:tabs>
          <w:tab w:val="left" w:pos="540"/>
        </w:tabs>
      </w:pPr>
      <w:r>
        <w:tab/>
        <w:t>C.  There is no natural selection</w:t>
      </w:r>
    </w:p>
    <w:p w14:paraId="1E3B68D5" w14:textId="77777777" w:rsidR="00CF5B02" w:rsidRDefault="00CF5B02" w:rsidP="00CF5B02">
      <w:pPr>
        <w:tabs>
          <w:tab w:val="left" w:pos="540"/>
        </w:tabs>
      </w:pPr>
      <w:r>
        <w:tab/>
        <w:t>D.  There is no mutation</w:t>
      </w:r>
    </w:p>
    <w:p w14:paraId="68316727" w14:textId="77777777" w:rsidR="00CF5B02" w:rsidRDefault="00CF5B02" w:rsidP="00CF5B02">
      <w:pPr>
        <w:tabs>
          <w:tab w:val="left" w:pos="540"/>
        </w:tabs>
      </w:pPr>
      <w:r>
        <w:tab/>
        <w:t>E.  Large population size</w:t>
      </w:r>
    </w:p>
    <w:p w14:paraId="4A4F30B6" w14:textId="77777777" w:rsidR="00CF5B02" w:rsidRDefault="00CF5B02" w:rsidP="00CF5B02">
      <w:pPr>
        <w:tabs>
          <w:tab w:val="left" w:pos="540"/>
        </w:tabs>
      </w:pPr>
    </w:p>
    <w:p w14:paraId="5B0CA562" w14:textId="77777777" w:rsidR="00CF5B02" w:rsidRDefault="00CF5B02" w:rsidP="00CF5B02">
      <w:pPr>
        <w:tabs>
          <w:tab w:val="left" w:pos="540"/>
        </w:tabs>
      </w:pPr>
      <w:r>
        <w:t>The following question pertains to the information below</w:t>
      </w:r>
    </w:p>
    <w:p w14:paraId="0F3196B1" w14:textId="77777777" w:rsidR="00CF5B02" w:rsidRDefault="00CF5B02" w:rsidP="00CF5B02">
      <w:pPr>
        <w:tabs>
          <w:tab w:val="left" w:pos="540"/>
        </w:tabs>
      </w:pPr>
    </w:p>
    <w:p w14:paraId="7C6EC1F7" w14:textId="77777777" w:rsidR="00CF5B02" w:rsidRDefault="00CF5B02" w:rsidP="00CF5B02">
      <w:pPr>
        <w:tabs>
          <w:tab w:val="left" w:pos="540"/>
        </w:tabs>
      </w:pPr>
      <w:r>
        <w:t xml:space="preserve">Whip-poor-wills are found in two adult phenotypes:  </w:t>
      </w:r>
      <w:proofErr w:type="spellStart"/>
      <w:r>
        <w:t>rufous</w:t>
      </w:r>
      <w:proofErr w:type="spellEnd"/>
      <w:r>
        <w:t xml:space="preserve"> and gray.  An ornithologist investigates the genetics of this color variation and discovers the </w:t>
      </w:r>
      <w:proofErr w:type="spellStart"/>
      <w:r>
        <w:t>rufous</w:t>
      </w:r>
      <w:proofErr w:type="spellEnd"/>
      <w:r>
        <w:t xml:space="preserve"> individuals are on to two genotypes (RR or </w:t>
      </w:r>
      <w:proofErr w:type="spellStart"/>
      <w:r>
        <w:t>Rr</w:t>
      </w:r>
      <w:proofErr w:type="spellEnd"/>
      <w:r>
        <w:t>), w</w:t>
      </w:r>
      <w:r w:rsidR="00406C22">
        <w:t xml:space="preserve">hile gray </w:t>
      </w:r>
      <w:proofErr w:type="gramStart"/>
      <w:r w:rsidR="00406C22">
        <w:t>are</w:t>
      </w:r>
      <w:proofErr w:type="gramEnd"/>
      <w:r w:rsidR="00406C22">
        <w:t xml:space="preserve"> </w:t>
      </w:r>
      <w:proofErr w:type="spellStart"/>
      <w:r w:rsidR="00406C22">
        <w:t>rr</w:t>
      </w:r>
      <w:proofErr w:type="spellEnd"/>
      <w:r w:rsidR="00406C22">
        <w:t xml:space="preserve">.  The </w:t>
      </w:r>
      <w:proofErr w:type="gramStart"/>
      <w:r w:rsidR="00406C22">
        <w:t>population</w:t>
      </w:r>
      <w:r>
        <w:t xml:space="preserve"> of these genotypes at </w:t>
      </w:r>
      <w:r w:rsidR="00406C22">
        <w:t>time t in northern Ohio are</w:t>
      </w:r>
      <w:proofErr w:type="gramEnd"/>
      <w:r w:rsidR="00406C22">
        <w:t>: 60 RR, 20</w:t>
      </w:r>
      <w:bookmarkStart w:id="0" w:name="_GoBack"/>
      <w:bookmarkEnd w:id="0"/>
      <w:r>
        <w:t xml:space="preserve"> </w:t>
      </w:r>
      <w:proofErr w:type="spellStart"/>
      <w:r>
        <w:t>Rr</w:t>
      </w:r>
      <w:proofErr w:type="spellEnd"/>
      <w:r>
        <w:t xml:space="preserve">, and 20 </w:t>
      </w:r>
      <w:proofErr w:type="spellStart"/>
      <w:r>
        <w:t>rr</w:t>
      </w:r>
      <w:proofErr w:type="spellEnd"/>
      <w:r>
        <w:t>.</w:t>
      </w:r>
    </w:p>
    <w:p w14:paraId="40140D60" w14:textId="77777777" w:rsidR="00CF5B02" w:rsidRDefault="00CF5B02" w:rsidP="00CF5B02">
      <w:pPr>
        <w:tabs>
          <w:tab w:val="left" w:pos="540"/>
        </w:tabs>
      </w:pPr>
    </w:p>
    <w:p w14:paraId="5C520466" w14:textId="77777777" w:rsidR="00CF5B02" w:rsidRDefault="00CF5B02" w:rsidP="00CF5B02">
      <w:pPr>
        <w:tabs>
          <w:tab w:val="left" w:pos="540"/>
        </w:tabs>
        <w:ind w:left="360" w:hanging="360"/>
      </w:pPr>
      <w:r>
        <w:t>2.  If the Hardy-Weinberg Law holds for these genetic variants, what is the frequency of the R allele in this population?</w:t>
      </w:r>
    </w:p>
    <w:p w14:paraId="517FA5CE" w14:textId="77777777" w:rsidR="00CF5B02" w:rsidRDefault="00CF5B02" w:rsidP="00CF5B02">
      <w:pPr>
        <w:tabs>
          <w:tab w:val="left" w:pos="540"/>
        </w:tabs>
        <w:ind w:left="360" w:hanging="360"/>
      </w:pPr>
    </w:p>
    <w:p w14:paraId="2908A721" w14:textId="77777777" w:rsidR="00CF5B02" w:rsidRDefault="00CF5B02" w:rsidP="00CF5B02">
      <w:pPr>
        <w:tabs>
          <w:tab w:val="left" w:pos="540"/>
        </w:tabs>
        <w:ind w:left="360" w:hanging="360"/>
      </w:pPr>
      <w:r>
        <w:tab/>
      </w:r>
      <w:r>
        <w:tab/>
        <w:t>A.  0.3</w:t>
      </w:r>
    </w:p>
    <w:p w14:paraId="4C0067EB" w14:textId="77777777" w:rsidR="00CF5B02" w:rsidRDefault="00CF5B02" w:rsidP="00CF5B02">
      <w:pPr>
        <w:tabs>
          <w:tab w:val="left" w:pos="540"/>
        </w:tabs>
        <w:ind w:left="360" w:hanging="360"/>
      </w:pPr>
      <w:r>
        <w:tab/>
      </w:r>
      <w:r>
        <w:tab/>
        <w:t>B.  0.4</w:t>
      </w:r>
    </w:p>
    <w:p w14:paraId="469F6E6C" w14:textId="77777777" w:rsidR="00CF5B02" w:rsidRDefault="00CF5B02" w:rsidP="00CF5B02">
      <w:pPr>
        <w:tabs>
          <w:tab w:val="left" w:pos="540"/>
        </w:tabs>
        <w:ind w:left="360" w:hanging="360"/>
      </w:pPr>
      <w:r>
        <w:tab/>
      </w:r>
      <w:r>
        <w:tab/>
        <w:t>C.  0.5</w:t>
      </w:r>
    </w:p>
    <w:p w14:paraId="6D5C0D15" w14:textId="77777777" w:rsidR="00CF5B02" w:rsidRDefault="00CF5B02" w:rsidP="00CF5B02">
      <w:pPr>
        <w:tabs>
          <w:tab w:val="left" w:pos="540"/>
        </w:tabs>
        <w:ind w:left="360" w:hanging="360"/>
      </w:pPr>
      <w:r>
        <w:tab/>
      </w:r>
      <w:r>
        <w:tab/>
        <w:t>D.  0.6</w:t>
      </w:r>
    </w:p>
    <w:p w14:paraId="7F6ED563" w14:textId="77777777" w:rsidR="00CF5B02" w:rsidRDefault="00CF5B02" w:rsidP="00CF5B02">
      <w:pPr>
        <w:tabs>
          <w:tab w:val="left" w:pos="540"/>
        </w:tabs>
        <w:ind w:left="360" w:hanging="360"/>
      </w:pPr>
      <w:r>
        <w:tab/>
      </w:r>
      <w:r>
        <w:tab/>
        <w:t>E.  0.7</w:t>
      </w:r>
    </w:p>
    <w:p w14:paraId="59FD336B" w14:textId="77777777" w:rsidR="00CF5B02" w:rsidRDefault="00CF5B02" w:rsidP="00CF5B02">
      <w:pPr>
        <w:tabs>
          <w:tab w:val="left" w:pos="540"/>
        </w:tabs>
        <w:ind w:left="360" w:hanging="360"/>
      </w:pPr>
    </w:p>
    <w:p w14:paraId="61AA84D5" w14:textId="77777777" w:rsidR="00CF5B02" w:rsidRDefault="00CF5B02" w:rsidP="00CF5B02">
      <w:pPr>
        <w:tabs>
          <w:tab w:val="left" w:pos="540"/>
        </w:tabs>
        <w:ind w:left="360" w:hanging="360"/>
      </w:pPr>
      <w:r>
        <w:t>3.  The frequency of two alleles in a gene pool is 0.1 (</w:t>
      </w:r>
      <w:r w:rsidRPr="00CF5B02">
        <w:rPr>
          <w:b/>
        </w:rPr>
        <w:t>A</w:t>
      </w:r>
      <w:r>
        <w:t>) and 0.9 (</w:t>
      </w:r>
      <w:r w:rsidRPr="00CF5B02">
        <w:rPr>
          <w:b/>
        </w:rPr>
        <w:t>a</w:t>
      </w:r>
      <w:r>
        <w:t xml:space="preserve">).  What is the percentage in the population of heterozygote individuals?  </w:t>
      </w:r>
      <w:proofErr w:type="gramStart"/>
      <w:r>
        <w:t>Of homozygous individuals?</w:t>
      </w:r>
      <w:proofErr w:type="gramEnd"/>
      <w:r>
        <w:t xml:space="preserve">  Assume the population is in Hardy-Weinberg equilibrium.</w:t>
      </w:r>
    </w:p>
    <w:p w14:paraId="65B6CDF9" w14:textId="77777777" w:rsidR="00CF5B02" w:rsidRDefault="00CF5B02" w:rsidP="00CF5B02">
      <w:pPr>
        <w:tabs>
          <w:tab w:val="left" w:pos="540"/>
        </w:tabs>
        <w:ind w:left="360" w:hanging="360"/>
      </w:pPr>
    </w:p>
    <w:p w14:paraId="3108A732" w14:textId="77777777" w:rsidR="00CF5B02" w:rsidRDefault="00CF5B02" w:rsidP="00CF5B02">
      <w:pPr>
        <w:tabs>
          <w:tab w:val="left" w:pos="540"/>
        </w:tabs>
        <w:ind w:left="360" w:hanging="360"/>
      </w:pPr>
      <w:r>
        <w:t xml:space="preserve">4.  Allele </w:t>
      </w:r>
      <w:r w:rsidRPr="00CF5B02">
        <w:rPr>
          <w:b/>
        </w:rPr>
        <w:t>T</w:t>
      </w:r>
      <w:r>
        <w:t xml:space="preserve">, for the ability to taste a particular chemical, is dominant over allele </w:t>
      </w:r>
      <w:r w:rsidRPr="00CF5B02">
        <w:rPr>
          <w:b/>
        </w:rPr>
        <w:t>t</w:t>
      </w:r>
      <w:r>
        <w:t xml:space="preserve">, for the inability to taste it.  At Cornell University, out of 400 surveyed students, 64 were found to be </w:t>
      </w:r>
      <w:proofErr w:type="gramStart"/>
      <w:r>
        <w:t>non tasters</w:t>
      </w:r>
      <w:proofErr w:type="gramEnd"/>
      <w:r>
        <w:t>.  What is the percentage of heterozygous students?  Assume the population is in equilibrium.</w:t>
      </w:r>
    </w:p>
    <w:p w14:paraId="3402E58F" w14:textId="77777777" w:rsidR="00CF5B02" w:rsidRDefault="00CF5B02" w:rsidP="00CF5B02">
      <w:pPr>
        <w:tabs>
          <w:tab w:val="left" w:pos="540"/>
        </w:tabs>
        <w:ind w:left="360" w:hanging="360"/>
      </w:pPr>
    </w:p>
    <w:p w14:paraId="6E2D61DC" w14:textId="77777777" w:rsidR="00CF5B02" w:rsidRDefault="00CF5B02" w:rsidP="00CF5B02">
      <w:pPr>
        <w:tabs>
          <w:tab w:val="left" w:pos="540"/>
        </w:tabs>
        <w:ind w:left="360" w:hanging="360"/>
      </w:pPr>
      <w:r>
        <w:t xml:space="preserve">5.  In humans, Rh-positive individuals have Rh antigen in their red blood cells, while Rh-negative individuals do not.  Assume that the Rh-positive phenotype is produced by a dominant allele </w:t>
      </w:r>
      <w:r w:rsidRPr="00CF5B02">
        <w:rPr>
          <w:b/>
        </w:rPr>
        <w:t>Rh</w:t>
      </w:r>
      <w:r>
        <w:t>, and the Rh-negative phenotype is produced by its recessive allele</w:t>
      </w:r>
      <w:r w:rsidRPr="00CF5B02">
        <w:rPr>
          <w:b/>
        </w:rPr>
        <w:t xml:space="preserve"> </w:t>
      </w:r>
      <w:proofErr w:type="spellStart"/>
      <w:r w:rsidRPr="00CF5B02">
        <w:rPr>
          <w:b/>
        </w:rPr>
        <w:t>rh</w:t>
      </w:r>
      <w:proofErr w:type="spellEnd"/>
      <w:r>
        <w:t xml:space="preserve">.  In a population that is in Hardy-Weinberg equilibrium, if 84 percent of the individuals are Rh-positive, what are the frequencies of the </w:t>
      </w:r>
      <w:r w:rsidRPr="00D17E04">
        <w:rPr>
          <w:b/>
        </w:rPr>
        <w:t>Rh</w:t>
      </w:r>
      <w:r>
        <w:t xml:space="preserve"> allele and the </w:t>
      </w:r>
      <w:proofErr w:type="spellStart"/>
      <w:r w:rsidRPr="00D17E04">
        <w:rPr>
          <w:b/>
        </w:rPr>
        <w:t>rh</w:t>
      </w:r>
      <w:proofErr w:type="spellEnd"/>
      <w:r>
        <w:t xml:space="preserve"> allele.</w:t>
      </w:r>
    </w:p>
    <w:p w14:paraId="5E1016A0" w14:textId="77777777" w:rsidR="00D17E04" w:rsidRDefault="00D17E04" w:rsidP="00CF5B02">
      <w:pPr>
        <w:tabs>
          <w:tab w:val="left" w:pos="540"/>
        </w:tabs>
        <w:ind w:left="360" w:hanging="360"/>
      </w:pPr>
    </w:p>
    <w:p w14:paraId="2A40F2EF" w14:textId="77777777" w:rsidR="00D17E04" w:rsidRDefault="00D17E04" w:rsidP="00CF5B02">
      <w:pPr>
        <w:tabs>
          <w:tab w:val="left" w:pos="540"/>
        </w:tabs>
        <w:ind w:left="360" w:hanging="360"/>
      </w:pPr>
      <w:r>
        <w:t xml:space="preserve">6.  In corn, yellow kernel color is governed by a dominant allele; white, by its recessive allele.  A random sample of 1,000 kernels from a population that is in equilibrium reveals that 910 are yellow and 90 are white.  What are the frequencies of the yellow and white alleles in this </w:t>
      </w:r>
      <w:proofErr w:type="gramStart"/>
      <w:r>
        <w:t>population.</w:t>
      </w:r>
      <w:proofErr w:type="gramEnd"/>
      <w:r>
        <w:t xml:space="preserve">  What is the percentage of heterozygous in this population?</w:t>
      </w:r>
    </w:p>
    <w:p w14:paraId="18B48980" w14:textId="77777777" w:rsidR="00D17E04" w:rsidRDefault="00D17E04" w:rsidP="00CF5B02">
      <w:pPr>
        <w:tabs>
          <w:tab w:val="left" w:pos="540"/>
        </w:tabs>
        <w:ind w:left="360" w:hanging="360"/>
      </w:pPr>
    </w:p>
    <w:p w14:paraId="610BC2B3" w14:textId="77777777" w:rsidR="00D17E04" w:rsidRDefault="00D17E04" w:rsidP="00CF5B02">
      <w:pPr>
        <w:tabs>
          <w:tab w:val="left" w:pos="540"/>
        </w:tabs>
        <w:ind w:left="360" w:hanging="360"/>
      </w:pPr>
      <w:r>
        <w:t xml:space="preserve">7.  A rare disease due to a recessive </w:t>
      </w:r>
      <w:proofErr w:type="gramStart"/>
      <w:r>
        <w:t>allele which is lethal when homozygous</w:t>
      </w:r>
      <w:proofErr w:type="gramEnd"/>
      <w:r>
        <w:t xml:space="preserve"> occurs with a frequency of one in a million.  How many individuals in a town of 14,000 can be expected to carry this allele?</w:t>
      </w:r>
    </w:p>
    <w:p w14:paraId="1B3926A5" w14:textId="77777777" w:rsidR="00D17E04" w:rsidRPr="00CF5B02" w:rsidRDefault="00D17E04" w:rsidP="00CF5B02">
      <w:pPr>
        <w:tabs>
          <w:tab w:val="left" w:pos="540"/>
        </w:tabs>
        <w:ind w:left="360" w:hanging="360"/>
      </w:pPr>
    </w:p>
    <w:p w14:paraId="7A8C44B4" w14:textId="77777777" w:rsidR="00CF5B02" w:rsidRDefault="00CF5B02" w:rsidP="00CF5B02">
      <w:pPr>
        <w:tabs>
          <w:tab w:val="left" w:pos="540"/>
        </w:tabs>
      </w:pPr>
    </w:p>
    <w:sectPr w:rsidR="00CF5B02" w:rsidSect="005970B2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B02"/>
    <w:rsid w:val="0004321E"/>
    <w:rsid w:val="000E6CE6"/>
    <w:rsid w:val="00194851"/>
    <w:rsid w:val="00217564"/>
    <w:rsid w:val="0025158F"/>
    <w:rsid w:val="00307334"/>
    <w:rsid w:val="003D08AC"/>
    <w:rsid w:val="00406C22"/>
    <w:rsid w:val="00410CDE"/>
    <w:rsid w:val="00483EE0"/>
    <w:rsid w:val="00505C22"/>
    <w:rsid w:val="0056573D"/>
    <w:rsid w:val="005970B2"/>
    <w:rsid w:val="005F4E38"/>
    <w:rsid w:val="005F745B"/>
    <w:rsid w:val="00684736"/>
    <w:rsid w:val="006C47E8"/>
    <w:rsid w:val="00774D77"/>
    <w:rsid w:val="007961B6"/>
    <w:rsid w:val="007976EC"/>
    <w:rsid w:val="00811FD3"/>
    <w:rsid w:val="00904892"/>
    <w:rsid w:val="00942E07"/>
    <w:rsid w:val="009C4CED"/>
    <w:rsid w:val="009C7898"/>
    <w:rsid w:val="009D592A"/>
    <w:rsid w:val="00C05ECA"/>
    <w:rsid w:val="00C40F3C"/>
    <w:rsid w:val="00CE1239"/>
    <w:rsid w:val="00CF5B02"/>
    <w:rsid w:val="00D17E04"/>
    <w:rsid w:val="00E1686A"/>
    <w:rsid w:val="00E30678"/>
    <w:rsid w:val="00F059C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BBD7D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5B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5B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352</Words>
  <Characters>2009</Characters>
  <Application>Microsoft Macintosh Word</Application>
  <DocSecurity>0</DocSecurity>
  <Lines>16</Lines>
  <Paragraphs>4</Paragraphs>
  <ScaleCrop>false</ScaleCrop>
  <Company>Thomas Jefferson High School</Company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2</cp:revision>
  <cp:lastPrinted>2013-04-01T13:06:00Z</cp:lastPrinted>
  <dcterms:created xsi:type="dcterms:W3CDTF">2013-04-01T12:40:00Z</dcterms:created>
  <dcterms:modified xsi:type="dcterms:W3CDTF">2013-04-01T16:01:00Z</dcterms:modified>
</cp:coreProperties>
</file>